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2A6" w:rsidRPr="005A2228" w:rsidRDefault="001D02A6" w:rsidP="00E16A20">
      <w:pPr>
        <w:spacing w:after="0" w:line="240" w:lineRule="auto"/>
        <w:jc w:val="center"/>
        <w:rPr>
          <w:rFonts w:ascii="Times New Roman" w:hAnsi="Times New Roman"/>
          <w:b/>
          <w:sz w:val="24"/>
          <w:szCs w:val="24"/>
          <w:lang w:val="ru-RU" w:eastAsia="ru-RU"/>
        </w:rPr>
      </w:pPr>
      <w:r w:rsidRPr="005A2228">
        <w:rPr>
          <w:rFonts w:ascii="Times New Roman" w:hAnsi="Times New Roman"/>
          <w:b/>
          <w:noProof/>
          <w:sz w:val="24"/>
          <w:szCs w:val="24"/>
        </w:rPr>
        <w:drawing>
          <wp:inline distT="0" distB="0" distL="0" distR="0">
            <wp:extent cx="483760" cy="620973"/>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3760" cy="620973"/>
                    </a:xfrm>
                    <a:prstGeom prst="rect">
                      <a:avLst/>
                    </a:prstGeom>
                    <a:noFill/>
                    <a:ln>
                      <a:noFill/>
                    </a:ln>
                  </pic:spPr>
                </pic:pic>
              </a:graphicData>
            </a:graphic>
          </wp:inline>
        </w:drawing>
      </w:r>
    </w:p>
    <w:p w:rsidR="001D02A6" w:rsidRPr="005A2228" w:rsidRDefault="001D02A6" w:rsidP="001D02A6">
      <w:pPr>
        <w:spacing w:after="0" w:line="240" w:lineRule="auto"/>
        <w:jc w:val="center"/>
        <w:rPr>
          <w:rFonts w:ascii="Times New Roman" w:hAnsi="Times New Roman"/>
          <w:b/>
          <w:sz w:val="24"/>
          <w:szCs w:val="24"/>
          <w:lang w:val="ru-RU" w:eastAsia="ru-RU"/>
        </w:rPr>
      </w:pPr>
    </w:p>
    <w:p w:rsidR="001D02A6" w:rsidRPr="005A2228" w:rsidRDefault="001D02A6" w:rsidP="005A2228">
      <w:pPr>
        <w:tabs>
          <w:tab w:val="center" w:pos="4819"/>
          <w:tab w:val="left" w:pos="8227"/>
        </w:tabs>
        <w:spacing w:after="0" w:line="240" w:lineRule="auto"/>
        <w:jc w:val="center"/>
        <w:rPr>
          <w:rFonts w:ascii="Times New Roman" w:hAnsi="Times New Roman"/>
          <w:b/>
          <w:sz w:val="24"/>
          <w:szCs w:val="24"/>
          <w:lang w:eastAsia="ru-RU"/>
        </w:rPr>
      </w:pPr>
      <w:r w:rsidRPr="005A2228">
        <w:rPr>
          <w:rFonts w:ascii="Times New Roman" w:hAnsi="Times New Roman"/>
          <w:b/>
          <w:sz w:val="24"/>
          <w:szCs w:val="24"/>
          <w:lang w:val="ru-RU" w:eastAsia="ru-RU"/>
        </w:rPr>
        <w:t>ІЧНЯНСЬКА  МІСЬКА  РАДА</w:t>
      </w:r>
    </w:p>
    <w:p w:rsidR="001D02A6" w:rsidRPr="005A2228" w:rsidRDefault="001D02A6" w:rsidP="005A2228">
      <w:pPr>
        <w:spacing w:after="0" w:line="240" w:lineRule="auto"/>
        <w:jc w:val="center"/>
        <w:rPr>
          <w:rFonts w:ascii="Times New Roman" w:hAnsi="Times New Roman"/>
          <w:bCs/>
          <w:iCs/>
          <w:sz w:val="24"/>
          <w:szCs w:val="24"/>
          <w:lang w:val="ru-RU" w:eastAsia="ru-RU"/>
        </w:rPr>
      </w:pPr>
      <w:r w:rsidRPr="005A2228">
        <w:rPr>
          <w:rFonts w:ascii="Times New Roman" w:hAnsi="Times New Roman"/>
          <w:bCs/>
          <w:iCs/>
          <w:sz w:val="24"/>
          <w:szCs w:val="24"/>
          <w:lang w:val="ru-RU" w:eastAsia="ru-RU"/>
        </w:rPr>
        <w:t>(</w:t>
      </w:r>
      <w:r w:rsidR="00E16A20">
        <w:rPr>
          <w:rFonts w:ascii="Times New Roman" w:hAnsi="Times New Roman"/>
          <w:bCs/>
          <w:iCs/>
          <w:sz w:val="24"/>
          <w:szCs w:val="24"/>
          <w:lang w:eastAsia="ru-RU"/>
        </w:rPr>
        <w:t>П’ятдесят шоста позачергова</w:t>
      </w:r>
      <w:r w:rsidRPr="005A2228">
        <w:rPr>
          <w:rFonts w:ascii="Times New Roman" w:hAnsi="Times New Roman"/>
          <w:bCs/>
          <w:iCs/>
          <w:sz w:val="24"/>
          <w:szCs w:val="24"/>
          <w:lang w:eastAsia="ru-RU"/>
        </w:rPr>
        <w:t xml:space="preserve"> сесія восьмого скликання</w:t>
      </w:r>
      <w:r w:rsidRPr="005A2228">
        <w:rPr>
          <w:rFonts w:ascii="Times New Roman" w:hAnsi="Times New Roman"/>
          <w:bCs/>
          <w:iCs/>
          <w:sz w:val="24"/>
          <w:szCs w:val="24"/>
          <w:lang w:val="ru-RU" w:eastAsia="ru-RU"/>
        </w:rPr>
        <w:t>)</w:t>
      </w:r>
    </w:p>
    <w:p w:rsidR="001D02A6" w:rsidRPr="005A2228" w:rsidRDefault="001D02A6" w:rsidP="005A2228">
      <w:pPr>
        <w:spacing w:after="0" w:line="240" w:lineRule="auto"/>
        <w:jc w:val="center"/>
        <w:rPr>
          <w:rFonts w:ascii="Times New Roman" w:hAnsi="Times New Roman"/>
          <w:sz w:val="24"/>
          <w:szCs w:val="24"/>
          <w:lang w:val="ru-RU" w:eastAsia="ru-RU"/>
        </w:rPr>
      </w:pPr>
    </w:p>
    <w:p w:rsidR="001D02A6" w:rsidRPr="005A2228" w:rsidRDefault="001D02A6" w:rsidP="004C3577">
      <w:pPr>
        <w:widowControl w:val="0"/>
        <w:tabs>
          <w:tab w:val="left" w:pos="2880"/>
        </w:tabs>
        <w:spacing w:after="0" w:line="240" w:lineRule="auto"/>
        <w:jc w:val="center"/>
        <w:outlineLvl w:val="0"/>
        <w:rPr>
          <w:rFonts w:ascii="Times New Roman" w:eastAsia="Arial Unicode MS" w:hAnsi="Times New Roman"/>
          <w:b/>
          <w:bCs/>
          <w:sz w:val="24"/>
          <w:szCs w:val="24"/>
          <w:lang w:val="ru-RU" w:eastAsia="ru-RU"/>
        </w:rPr>
      </w:pPr>
      <w:r w:rsidRPr="005A2228">
        <w:rPr>
          <w:rFonts w:ascii="Times New Roman" w:eastAsia="Arial Unicode MS" w:hAnsi="Times New Roman"/>
          <w:b/>
          <w:bCs/>
          <w:sz w:val="24"/>
          <w:szCs w:val="24"/>
          <w:lang w:val="ru-RU" w:eastAsia="ru-RU"/>
        </w:rPr>
        <w:t>Р І Ш Е Н Н Я</w:t>
      </w:r>
    </w:p>
    <w:p w:rsidR="001D02A6" w:rsidRPr="005A2228" w:rsidRDefault="001D02A6" w:rsidP="004C3577">
      <w:pPr>
        <w:widowControl w:val="0"/>
        <w:tabs>
          <w:tab w:val="left" w:pos="2880"/>
        </w:tabs>
        <w:spacing w:after="0" w:line="240" w:lineRule="auto"/>
        <w:jc w:val="center"/>
        <w:outlineLvl w:val="0"/>
        <w:rPr>
          <w:rFonts w:ascii="Times New Roman" w:eastAsia="Arial Unicode MS" w:hAnsi="Times New Roman"/>
          <w:b/>
          <w:bCs/>
          <w:sz w:val="24"/>
          <w:szCs w:val="24"/>
          <w:lang w:eastAsia="ru-RU"/>
        </w:rPr>
      </w:pPr>
    </w:p>
    <w:p w:rsidR="001D02A6" w:rsidRPr="005A2228" w:rsidRDefault="00E16A20" w:rsidP="005A2228">
      <w:pPr>
        <w:pStyle w:val="a4"/>
        <w:rPr>
          <w:rFonts w:ascii="Times New Roman" w:hAnsi="Times New Roman"/>
          <w:b/>
          <w:sz w:val="24"/>
          <w:szCs w:val="24"/>
        </w:rPr>
      </w:pPr>
      <w:r>
        <w:rPr>
          <w:rFonts w:ascii="Times New Roman" w:hAnsi="Times New Roman"/>
          <w:sz w:val="24"/>
          <w:szCs w:val="24"/>
          <w:lang w:val="uk-UA"/>
        </w:rPr>
        <w:t>20 січняя</w:t>
      </w:r>
      <w:r w:rsidR="005A2228">
        <w:rPr>
          <w:rFonts w:ascii="Times New Roman" w:hAnsi="Times New Roman"/>
          <w:sz w:val="24"/>
          <w:szCs w:val="24"/>
          <w:lang w:val="uk-UA"/>
        </w:rPr>
        <w:t xml:space="preserve"> 202</w:t>
      </w:r>
      <w:r w:rsidR="00BF2CDE">
        <w:rPr>
          <w:rFonts w:ascii="Times New Roman" w:hAnsi="Times New Roman"/>
          <w:sz w:val="24"/>
          <w:szCs w:val="24"/>
          <w:lang w:val="uk-UA"/>
        </w:rPr>
        <w:t>6</w:t>
      </w:r>
      <w:r w:rsidR="005A2228">
        <w:rPr>
          <w:rFonts w:ascii="Times New Roman" w:hAnsi="Times New Roman"/>
          <w:sz w:val="24"/>
          <w:szCs w:val="24"/>
          <w:lang w:val="uk-UA"/>
        </w:rPr>
        <w:t xml:space="preserve"> року                      </w:t>
      </w:r>
      <w:r w:rsidR="001D02A6" w:rsidRPr="005A2228">
        <w:rPr>
          <w:rFonts w:ascii="Times New Roman" w:hAnsi="Times New Roman"/>
          <w:sz w:val="24"/>
          <w:szCs w:val="24"/>
          <w:lang w:val="uk-UA"/>
        </w:rPr>
        <w:t xml:space="preserve">                       </w:t>
      </w:r>
      <w:r w:rsidR="005A2228" w:rsidRPr="005A2228">
        <w:rPr>
          <w:rFonts w:ascii="Times New Roman" w:hAnsi="Times New Roman"/>
          <w:sz w:val="24"/>
          <w:szCs w:val="24"/>
          <w:lang w:val="uk-UA"/>
        </w:rPr>
        <w:t xml:space="preserve">     </w:t>
      </w:r>
      <w:r w:rsidR="004C3577">
        <w:rPr>
          <w:rFonts w:ascii="Times New Roman" w:hAnsi="Times New Roman"/>
          <w:sz w:val="24"/>
          <w:szCs w:val="24"/>
          <w:lang w:val="uk-UA"/>
        </w:rPr>
        <w:t xml:space="preserve">                    </w:t>
      </w:r>
      <w:r w:rsidR="005A2228" w:rsidRPr="005A2228">
        <w:rPr>
          <w:rFonts w:ascii="Times New Roman" w:hAnsi="Times New Roman"/>
          <w:sz w:val="24"/>
          <w:szCs w:val="24"/>
          <w:lang w:val="uk-UA"/>
        </w:rPr>
        <w:t xml:space="preserve">     </w:t>
      </w:r>
      <w:r w:rsidR="005A2228" w:rsidRPr="00EF3D3E">
        <w:rPr>
          <w:rFonts w:ascii="Times New Roman" w:hAnsi="Times New Roman"/>
          <w:sz w:val="24"/>
          <w:szCs w:val="24"/>
        </w:rPr>
        <w:t xml:space="preserve">        </w:t>
      </w:r>
      <w:r w:rsidR="005A2228">
        <w:rPr>
          <w:rFonts w:ascii="Times New Roman" w:hAnsi="Times New Roman"/>
          <w:sz w:val="24"/>
          <w:szCs w:val="24"/>
          <w:lang w:val="uk-UA"/>
        </w:rPr>
        <w:t xml:space="preserve">         </w:t>
      </w:r>
      <w:r w:rsidR="005A2228" w:rsidRPr="00EF3D3E">
        <w:rPr>
          <w:rFonts w:ascii="Times New Roman" w:hAnsi="Times New Roman"/>
          <w:sz w:val="24"/>
          <w:szCs w:val="24"/>
        </w:rPr>
        <w:t xml:space="preserve">   </w:t>
      </w:r>
      <w:r w:rsidR="005A2228" w:rsidRPr="005A2228">
        <w:rPr>
          <w:rFonts w:ascii="Times New Roman" w:hAnsi="Times New Roman"/>
          <w:sz w:val="24"/>
          <w:szCs w:val="24"/>
          <w:lang w:val="uk-UA"/>
        </w:rPr>
        <w:t xml:space="preserve">  </w:t>
      </w:r>
      <w:r w:rsidR="001D02A6" w:rsidRPr="005A2228">
        <w:rPr>
          <w:rFonts w:ascii="Times New Roman" w:hAnsi="Times New Roman"/>
          <w:sz w:val="24"/>
          <w:szCs w:val="24"/>
          <w:lang w:val="uk-UA"/>
        </w:rPr>
        <w:t xml:space="preserve">   № </w:t>
      </w:r>
      <w:r w:rsidR="00A9121D">
        <w:rPr>
          <w:rFonts w:ascii="Times New Roman" w:hAnsi="Times New Roman"/>
          <w:sz w:val="24"/>
          <w:szCs w:val="24"/>
          <w:lang w:val="uk-UA"/>
        </w:rPr>
        <w:t>1554</w:t>
      </w:r>
      <w:r w:rsidR="004C3577">
        <w:rPr>
          <w:rFonts w:ascii="Times New Roman" w:hAnsi="Times New Roman"/>
          <w:sz w:val="24"/>
          <w:szCs w:val="24"/>
          <w:lang w:val="uk-UA"/>
        </w:rPr>
        <w:t>-</w:t>
      </w:r>
      <w:r w:rsidR="001D02A6" w:rsidRPr="005A2228">
        <w:rPr>
          <w:rFonts w:ascii="Times New Roman" w:hAnsi="Times New Roman"/>
          <w:sz w:val="24"/>
          <w:szCs w:val="24"/>
          <w:lang w:val="en-US"/>
        </w:rPr>
        <w:t>VIII</w:t>
      </w:r>
    </w:p>
    <w:p w:rsidR="001D02A6" w:rsidRPr="005A2228" w:rsidRDefault="004C3577" w:rsidP="001D02A6">
      <w:pPr>
        <w:spacing w:after="0" w:line="240" w:lineRule="auto"/>
        <w:rPr>
          <w:rFonts w:ascii="Times New Roman" w:hAnsi="Times New Roman"/>
          <w:sz w:val="24"/>
          <w:szCs w:val="24"/>
          <w:lang w:eastAsia="ru-RU"/>
        </w:rPr>
      </w:pPr>
      <w:r w:rsidRPr="005A2228">
        <w:rPr>
          <w:rFonts w:ascii="Times New Roman" w:hAnsi="Times New Roman"/>
          <w:sz w:val="24"/>
          <w:szCs w:val="24"/>
        </w:rPr>
        <w:t>м. Ічня</w:t>
      </w:r>
    </w:p>
    <w:p w:rsidR="004C3577" w:rsidRPr="004C3577" w:rsidRDefault="004C3577" w:rsidP="001D02A6">
      <w:pPr>
        <w:pStyle w:val="a4"/>
        <w:contextualSpacing/>
        <w:rPr>
          <w:rFonts w:ascii="Times New Roman" w:hAnsi="Times New Roman"/>
          <w:b/>
          <w:sz w:val="16"/>
          <w:szCs w:val="16"/>
        </w:rPr>
      </w:pPr>
    </w:p>
    <w:p w:rsidR="001D02A6" w:rsidRPr="005A2228" w:rsidRDefault="001D02A6" w:rsidP="001D02A6">
      <w:pPr>
        <w:pStyle w:val="a4"/>
        <w:contextualSpacing/>
        <w:rPr>
          <w:rFonts w:ascii="Times New Roman" w:hAnsi="Times New Roman"/>
          <w:b/>
          <w:sz w:val="24"/>
          <w:szCs w:val="24"/>
          <w:lang w:val="uk-UA"/>
        </w:rPr>
      </w:pPr>
      <w:r w:rsidRPr="005A2228">
        <w:rPr>
          <w:rFonts w:ascii="Times New Roman" w:hAnsi="Times New Roman"/>
          <w:b/>
          <w:sz w:val="24"/>
          <w:szCs w:val="24"/>
        </w:rPr>
        <w:t xml:space="preserve">Про затвердження  </w:t>
      </w:r>
      <w:r w:rsidRPr="005A2228">
        <w:rPr>
          <w:rFonts w:ascii="Times New Roman" w:hAnsi="Times New Roman"/>
          <w:b/>
          <w:sz w:val="24"/>
          <w:szCs w:val="24"/>
          <w:lang w:val="uk-UA"/>
        </w:rPr>
        <w:t xml:space="preserve">Статуту Комунального </w:t>
      </w:r>
    </w:p>
    <w:p w:rsidR="001D02A6" w:rsidRPr="005A2228" w:rsidRDefault="001D02A6" w:rsidP="001D02A6">
      <w:pPr>
        <w:pStyle w:val="a4"/>
        <w:contextualSpacing/>
        <w:rPr>
          <w:rFonts w:ascii="Times New Roman" w:hAnsi="Times New Roman"/>
          <w:b/>
          <w:sz w:val="24"/>
          <w:szCs w:val="24"/>
          <w:lang w:val="uk-UA"/>
        </w:rPr>
      </w:pPr>
      <w:r w:rsidRPr="005A2228">
        <w:rPr>
          <w:rFonts w:ascii="Times New Roman" w:hAnsi="Times New Roman"/>
          <w:b/>
          <w:sz w:val="24"/>
          <w:szCs w:val="24"/>
          <w:lang w:val="uk-UA"/>
        </w:rPr>
        <w:t xml:space="preserve">підприємства водоканалізаційного господарства </w:t>
      </w:r>
    </w:p>
    <w:p w:rsidR="001D02A6" w:rsidRPr="005A2228" w:rsidRDefault="001D02A6" w:rsidP="001D02A6">
      <w:pPr>
        <w:pStyle w:val="a4"/>
        <w:contextualSpacing/>
        <w:rPr>
          <w:rFonts w:ascii="Times New Roman" w:hAnsi="Times New Roman"/>
          <w:b/>
          <w:sz w:val="24"/>
          <w:szCs w:val="24"/>
          <w:lang w:val="uk-UA"/>
        </w:rPr>
      </w:pPr>
      <w:r w:rsidRPr="005A2228">
        <w:rPr>
          <w:rFonts w:ascii="Times New Roman" w:hAnsi="Times New Roman"/>
          <w:b/>
          <w:sz w:val="24"/>
          <w:szCs w:val="24"/>
          <w:lang w:val="uk-UA"/>
        </w:rPr>
        <w:t>«Ічень» Ічнянської міської ради Чернігівської області</w:t>
      </w:r>
    </w:p>
    <w:p w:rsidR="001D02A6" w:rsidRPr="005A2228" w:rsidRDefault="001D02A6" w:rsidP="001D02A6">
      <w:pPr>
        <w:tabs>
          <w:tab w:val="left" w:pos="3744"/>
        </w:tabs>
        <w:spacing w:after="0" w:line="240" w:lineRule="auto"/>
        <w:contextualSpacing/>
        <w:rPr>
          <w:rFonts w:ascii="Times New Roman" w:hAnsi="Times New Roman"/>
          <w:b/>
          <w:sz w:val="24"/>
          <w:szCs w:val="24"/>
        </w:rPr>
      </w:pPr>
      <w:r w:rsidRPr="005A2228">
        <w:rPr>
          <w:rFonts w:ascii="Times New Roman" w:hAnsi="Times New Roman"/>
          <w:b/>
          <w:sz w:val="24"/>
          <w:szCs w:val="24"/>
        </w:rPr>
        <w:t>у новій редакції</w:t>
      </w:r>
    </w:p>
    <w:p w:rsidR="001D02A6" w:rsidRPr="004C3577" w:rsidRDefault="001D02A6" w:rsidP="001D02A6">
      <w:pPr>
        <w:tabs>
          <w:tab w:val="left" w:pos="3744"/>
        </w:tabs>
        <w:spacing w:after="0" w:line="240" w:lineRule="auto"/>
        <w:contextualSpacing/>
        <w:rPr>
          <w:rFonts w:ascii="Times New Roman" w:hAnsi="Times New Roman"/>
          <w:sz w:val="16"/>
          <w:szCs w:val="16"/>
        </w:rPr>
      </w:pPr>
    </w:p>
    <w:p w:rsidR="001D02A6" w:rsidRPr="00B66A5F" w:rsidRDefault="001D02A6" w:rsidP="00CB4279">
      <w:pPr>
        <w:pStyle w:val="a4"/>
        <w:ind w:firstLine="567"/>
        <w:contextualSpacing/>
        <w:jc w:val="both"/>
        <w:rPr>
          <w:rFonts w:ascii="Times New Roman" w:hAnsi="Times New Roman"/>
          <w:b/>
          <w:sz w:val="24"/>
          <w:szCs w:val="24"/>
          <w:lang w:val="uk-UA"/>
        </w:rPr>
      </w:pPr>
      <w:r w:rsidRPr="00B66A5F">
        <w:rPr>
          <w:rFonts w:ascii="Times New Roman" w:hAnsi="Times New Roman"/>
          <w:sz w:val="24"/>
          <w:szCs w:val="24"/>
          <w:lang w:val="uk-UA"/>
        </w:rPr>
        <w:t>З метою</w:t>
      </w:r>
      <w:r w:rsidR="00B66A5F" w:rsidRPr="00B66A5F">
        <w:rPr>
          <w:rFonts w:ascii="Times New Roman" w:hAnsi="Times New Roman"/>
          <w:sz w:val="24"/>
          <w:szCs w:val="24"/>
          <w:lang w:val="uk-UA"/>
        </w:rPr>
        <w:t xml:space="preserve"> врегулювання діяльності Комунального підприємства водоканалізаційного господарства «Ічень» Ічнянської міської ради Чернігівської області</w:t>
      </w:r>
      <w:r w:rsidRPr="00B66A5F">
        <w:rPr>
          <w:rFonts w:ascii="Times New Roman" w:hAnsi="Times New Roman"/>
          <w:sz w:val="24"/>
          <w:szCs w:val="24"/>
          <w:lang w:val="uk-UA"/>
        </w:rPr>
        <w:t>, відповідно до статті 14</w:t>
      </w:r>
      <w:r w:rsidR="005849B1">
        <w:rPr>
          <w:rFonts w:ascii="Times New Roman" w:hAnsi="Times New Roman"/>
          <w:sz w:val="24"/>
          <w:szCs w:val="24"/>
          <w:lang w:val="uk-UA"/>
        </w:rPr>
        <w:t>3</w:t>
      </w:r>
      <w:r w:rsidRPr="00B66A5F">
        <w:rPr>
          <w:rFonts w:ascii="Times New Roman" w:hAnsi="Times New Roman"/>
          <w:sz w:val="24"/>
          <w:szCs w:val="24"/>
          <w:lang w:val="uk-UA"/>
        </w:rPr>
        <w:t xml:space="preserve"> Конституції України, </w:t>
      </w:r>
      <w:r w:rsidR="00281B6B">
        <w:rPr>
          <w:rFonts w:ascii="Times New Roman" w:hAnsi="Times New Roman"/>
          <w:sz w:val="24"/>
          <w:szCs w:val="24"/>
          <w:lang w:val="uk-UA"/>
        </w:rPr>
        <w:t>ст.ст.</w:t>
      </w:r>
      <w:r w:rsidRPr="00B66A5F">
        <w:rPr>
          <w:rFonts w:ascii="Times New Roman" w:hAnsi="Times New Roman"/>
          <w:sz w:val="24"/>
          <w:szCs w:val="24"/>
          <w:lang w:val="uk-UA"/>
        </w:rPr>
        <w:t xml:space="preserve"> </w:t>
      </w:r>
      <w:r w:rsidR="00C944DF">
        <w:rPr>
          <w:rFonts w:ascii="Times New Roman" w:hAnsi="Times New Roman"/>
          <w:sz w:val="24"/>
          <w:szCs w:val="24"/>
          <w:lang w:val="uk-UA"/>
        </w:rPr>
        <w:t xml:space="preserve">88, 169, </w:t>
      </w:r>
      <w:r w:rsidRPr="00B66A5F">
        <w:rPr>
          <w:rFonts w:ascii="Times New Roman" w:hAnsi="Times New Roman"/>
          <w:sz w:val="24"/>
          <w:szCs w:val="24"/>
          <w:lang w:val="uk-UA"/>
        </w:rPr>
        <w:t xml:space="preserve">327 Цивільного кодексу України, керуючись </w:t>
      </w:r>
      <w:r w:rsidR="00C944DF">
        <w:rPr>
          <w:rFonts w:ascii="Times New Roman" w:hAnsi="Times New Roman"/>
          <w:sz w:val="24"/>
          <w:szCs w:val="24"/>
          <w:lang w:val="uk-UA"/>
        </w:rPr>
        <w:t xml:space="preserve">ст. 17, </w:t>
      </w:r>
      <w:r w:rsidRPr="00B66A5F">
        <w:rPr>
          <w:rFonts w:ascii="Times New Roman" w:hAnsi="Times New Roman"/>
          <w:sz w:val="24"/>
          <w:szCs w:val="24"/>
          <w:lang w:val="uk-UA"/>
        </w:rPr>
        <w:t xml:space="preserve">п.30 ч. 1 ст. 26 Закону України «Про місцеве самоврядування в Україні», </w:t>
      </w:r>
      <w:r w:rsidRPr="00B66A5F">
        <w:rPr>
          <w:rFonts w:ascii="Times New Roman" w:hAnsi="Times New Roman"/>
          <w:b/>
          <w:bCs/>
          <w:sz w:val="24"/>
          <w:szCs w:val="24"/>
          <w:lang w:val="uk-UA"/>
        </w:rPr>
        <w:t>міська  рада  ВИРІШИЛА:</w:t>
      </w:r>
    </w:p>
    <w:p w:rsidR="001D02A6" w:rsidRPr="004C3577" w:rsidRDefault="001D02A6" w:rsidP="00CB4279">
      <w:pPr>
        <w:pStyle w:val="a3"/>
        <w:spacing w:line="240" w:lineRule="auto"/>
        <w:ind w:left="0" w:firstLine="708"/>
        <w:jc w:val="both"/>
        <w:rPr>
          <w:rFonts w:ascii="Times New Roman" w:hAnsi="Times New Roman"/>
          <w:b/>
          <w:bCs/>
          <w:sz w:val="16"/>
          <w:szCs w:val="16"/>
          <w:lang w:eastAsia="ru-RU"/>
        </w:rPr>
      </w:pPr>
    </w:p>
    <w:p w:rsidR="001D02A6" w:rsidRPr="005A2228" w:rsidRDefault="001D02A6" w:rsidP="00CB4279">
      <w:pPr>
        <w:pStyle w:val="a3"/>
        <w:spacing w:line="240" w:lineRule="auto"/>
        <w:ind w:left="0" w:firstLine="567"/>
        <w:jc w:val="both"/>
        <w:rPr>
          <w:rFonts w:ascii="Times New Roman" w:hAnsi="Times New Roman"/>
          <w:bCs/>
          <w:sz w:val="24"/>
          <w:szCs w:val="24"/>
          <w:lang w:val="ru-RU" w:eastAsia="ru-RU"/>
        </w:rPr>
      </w:pPr>
      <w:r w:rsidRPr="005A2228">
        <w:rPr>
          <w:rFonts w:ascii="Times New Roman" w:hAnsi="Times New Roman"/>
          <w:bCs/>
          <w:sz w:val="24"/>
          <w:szCs w:val="24"/>
          <w:lang w:eastAsia="ru-RU"/>
        </w:rPr>
        <w:t xml:space="preserve">1. </w:t>
      </w:r>
      <w:r w:rsidRPr="005A2228">
        <w:rPr>
          <w:rFonts w:ascii="Times New Roman" w:hAnsi="Times New Roman"/>
          <w:sz w:val="24"/>
          <w:szCs w:val="24"/>
        </w:rPr>
        <w:t>Внести зміни до Статуту Комунального підприємства водоканалізаційного господарства "Ічень" Ічнянської міської ради Чернігівської області, а саме:</w:t>
      </w:r>
    </w:p>
    <w:p w:rsidR="001D02A6" w:rsidRPr="005A2228" w:rsidRDefault="001D02A6" w:rsidP="00CB4279">
      <w:pPr>
        <w:pStyle w:val="a3"/>
        <w:spacing w:line="240" w:lineRule="auto"/>
        <w:ind w:left="0" w:firstLine="567"/>
        <w:jc w:val="both"/>
        <w:rPr>
          <w:rFonts w:ascii="Times New Roman" w:hAnsi="Times New Roman"/>
          <w:sz w:val="24"/>
          <w:szCs w:val="24"/>
        </w:rPr>
      </w:pPr>
      <w:r w:rsidRPr="005A2228">
        <w:rPr>
          <w:rFonts w:ascii="Times New Roman" w:hAnsi="Times New Roman"/>
          <w:bCs/>
          <w:sz w:val="24"/>
          <w:szCs w:val="24"/>
          <w:lang w:eastAsia="ru-RU"/>
        </w:rPr>
        <w:t xml:space="preserve">1.1. </w:t>
      </w:r>
      <w:r w:rsidR="008D3260">
        <w:rPr>
          <w:rFonts w:ascii="Times New Roman" w:hAnsi="Times New Roman"/>
          <w:sz w:val="24"/>
          <w:szCs w:val="24"/>
        </w:rPr>
        <w:t>Розділ 7</w:t>
      </w:r>
      <w:r w:rsidRPr="005A2228">
        <w:rPr>
          <w:rFonts w:ascii="Times New Roman" w:hAnsi="Times New Roman"/>
          <w:sz w:val="24"/>
          <w:szCs w:val="24"/>
        </w:rPr>
        <w:t xml:space="preserve"> «</w:t>
      </w:r>
      <w:r w:rsidR="008D3260">
        <w:rPr>
          <w:rFonts w:ascii="Times New Roman" w:hAnsi="Times New Roman"/>
          <w:sz w:val="24"/>
          <w:szCs w:val="24"/>
        </w:rPr>
        <w:t>ПРАЦЯ ТА ЇЇ ОПЛАТА</w:t>
      </w:r>
      <w:r w:rsidRPr="005A2228">
        <w:rPr>
          <w:rFonts w:ascii="Times New Roman" w:hAnsi="Times New Roman"/>
          <w:sz w:val="24"/>
          <w:szCs w:val="24"/>
        </w:rPr>
        <w:t>» викласти в наступній редакції:</w:t>
      </w:r>
    </w:p>
    <w:p w:rsidR="001D02A6" w:rsidRPr="00E078B2" w:rsidRDefault="005A2228" w:rsidP="00CB4279">
      <w:pPr>
        <w:pStyle w:val="a3"/>
        <w:spacing w:line="240" w:lineRule="auto"/>
        <w:ind w:left="0" w:firstLine="567"/>
        <w:jc w:val="center"/>
        <w:rPr>
          <w:rFonts w:ascii="Times New Roman" w:eastAsiaTheme="minorHAnsi" w:hAnsi="Times New Roman"/>
          <w:sz w:val="24"/>
          <w:szCs w:val="24"/>
        </w:rPr>
      </w:pPr>
      <w:r w:rsidRPr="00E078B2">
        <w:rPr>
          <w:rFonts w:ascii="Times New Roman" w:eastAsiaTheme="minorHAnsi" w:hAnsi="Times New Roman"/>
          <w:sz w:val="24"/>
          <w:szCs w:val="24"/>
        </w:rPr>
        <w:t>«</w:t>
      </w:r>
      <w:r w:rsidR="008D3260">
        <w:rPr>
          <w:rFonts w:ascii="Times New Roman" w:eastAsiaTheme="minorHAnsi" w:hAnsi="Times New Roman"/>
          <w:sz w:val="24"/>
          <w:szCs w:val="24"/>
        </w:rPr>
        <w:t>7</w:t>
      </w:r>
      <w:r w:rsidR="001D02A6" w:rsidRPr="00E078B2">
        <w:rPr>
          <w:rFonts w:ascii="Times New Roman" w:eastAsiaTheme="minorHAnsi" w:hAnsi="Times New Roman"/>
          <w:sz w:val="24"/>
          <w:szCs w:val="24"/>
        </w:rPr>
        <w:t xml:space="preserve">. </w:t>
      </w:r>
      <w:r w:rsidR="008D3260">
        <w:rPr>
          <w:rFonts w:ascii="Times New Roman" w:hAnsi="Times New Roman"/>
          <w:sz w:val="24"/>
          <w:szCs w:val="24"/>
        </w:rPr>
        <w:t>ПРАЦЯ ТА ЇЇ ОПЛАТА</w:t>
      </w:r>
    </w:p>
    <w:p w:rsidR="00174288" w:rsidRPr="00174288" w:rsidRDefault="00174288" w:rsidP="00CB4279">
      <w:pPr>
        <w:spacing w:after="0" w:line="240" w:lineRule="auto"/>
        <w:ind w:firstLine="567"/>
        <w:jc w:val="both"/>
        <w:rPr>
          <w:rFonts w:ascii="Times New Roman" w:eastAsiaTheme="minorHAnsi" w:hAnsi="Times New Roman"/>
          <w:sz w:val="24"/>
          <w:szCs w:val="24"/>
          <w:lang w:eastAsia="en-US"/>
        </w:rPr>
      </w:pPr>
      <w:r w:rsidRPr="00174288">
        <w:rPr>
          <w:rFonts w:ascii="Times New Roman" w:eastAsiaTheme="minorHAnsi" w:hAnsi="Times New Roman"/>
          <w:sz w:val="24"/>
          <w:szCs w:val="24"/>
          <w:lang w:eastAsia="en-US"/>
        </w:rPr>
        <w:t>7.1. Організація оплати праці на підприємстві здійснюється відповідно до Закону України «Про оплату праці», Кодексу законів України про працю, нормативних актів з питань оплати праці, генеральної, галузевої та регіональної угод у разі, якщо дія таких угод розповсюджується на Підприємство.</w:t>
      </w:r>
    </w:p>
    <w:p w:rsidR="00174288" w:rsidRPr="00174288" w:rsidRDefault="00174288" w:rsidP="00CB4279">
      <w:pPr>
        <w:spacing w:after="0" w:line="240" w:lineRule="auto"/>
        <w:ind w:firstLine="567"/>
        <w:jc w:val="both"/>
        <w:rPr>
          <w:rFonts w:ascii="Times New Roman" w:eastAsiaTheme="minorHAnsi" w:hAnsi="Times New Roman"/>
          <w:sz w:val="24"/>
          <w:szCs w:val="24"/>
          <w:lang w:eastAsia="en-US"/>
        </w:rPr>
      </w:pPr>
      <w:r w:rsidRPr="00174288">
        <w:rPr>
          <w:rFonts w:ascii="Times New Roman" w:eastAsiaTheme="minorHAnsi" w:hAnsi="Times New Roman"/>
          <w:sz w:val="24"/>
          <w:szCs w:val="24"/>
          <w:lang w:eastAsia="en-US"/>
        </w:rPr>
        <w:t>7.2. Підприємство самостійно встановлює форми і системи оплати праці, норми праці, розцінки, тарифні сітки, схеми посадових окладів, умови запровадження та розмір надбавок, доплат, премій, винагород та інших заохочувальних та компенсаційних виплат з дотриманням умов, розмірів і норм, передбачених законодавством та галузевою угодою у разі, якщо дія такої угоди розповсюджується на Підприємство.</w:t>
      </w:r>
    </w:p>
    <w:p w:rsidR="00174288" w:rsidRPr="00174288" w:rsidRDefault="00174288" w:rsidP="00CB4279">
      <w:pPr>
        <w:spacing w:after="0" w:line="240" w:lineRule="auto"/>
        <w:ind w:firstLine="567"/>
        <w:jc w:val="both"/>
        <w:rPr>
          <w:rFonts w:ascii="Times New Roman" w:eastAsiaTheme="minorHAnsi" w:hAnsi="Times New Roman"/>
          <w:sz w:val="24"/>
          <w:szCs w:val="24"/>
          <w:lang w:eastAsia="en-US"/>
        </w:rPr>
      </w:pPr>
      <w:r w:rsidRPr="00174288">
        <w:rPr>
          <w:rFonts w:ascii="Times New Roman" w:eastAsiaTheme="minorHAnsi" w:hAnsi="Times New Roman"/>
          <w:sz w:val="24"/>
          <w:szCs w:val="24"/>
          <w:lang w:eastAsia="en-US"/>
        </w:rPr>
        <w:t>Конкретні розміри доплат, надбавок, премій, винагород інших виплат, що стимулюють підвищення продуктивності праці, підвищення якості послуг, за особливі умови праці, зниження виробничих затрат установлюються в залежності від результатів роботи працівника, його особистого вкладу в кінцеві результати роботи підприємства.</w:t>
      </w:r>
    </w:p>
    <w:p w:rsidR="00174288" w:rsidRPr="00174288" w:rsidRDefault="00174288" w:rsidP="00CB4279">
      <w:pPr>
        <w:spacing w:after="0" w:line="240" w:lineRule="auto"/>
        <w:ind w:firstLine="567"/>
        <w:jc w:val="both"/>
        <w:rPr>
          <w:rFonts w:ascii="Times New Roman" w:eastAsiaTheme="minorHAnsi" w:hAnsi="Times New Roman"/>
          <w:sz w:val="24"/>
          <w:szCs w:val="24"/>
          <w:lang w:eastAsia="en-US"/>
        </w:rPr>
      </w:pPr>
      <w:r w:rsidRPr="00174288">
        <w:rPr>
          <w:rFonts w:ascii="Times New Roman" w:eastAsiaTheme="minorHAnsi" w:hAnsi="Times New Roman"/>
          <w:sz w:val="24"/>
          <w:szCs w:val="24"/>
          <w:lang w:eastAsia="en-US"/>
        </w:rPr>
        <w:t>7.3. Підприємство самостійно формує фонд оплати праці з урахуванням обсягів виробництва діючих норм обслуговування і нормативів чисельності, продуктивності праці, рівня якості робіт та послуг.</w:t>
      </w:r>
    </w:p>
    <w:p w:rsidR="00174288" w:rsidRPr="00174288" w:rsidRDefault="00174288" w:rsidP="00CB4279">
      <w:pPr>
        <w:spacing w:after="0" w:line="240" w:lineRule="auto"/>
        <w:ind w:firstLine="567"/>
        <w:jc w:val="both"/>
        <w:rPr>
          <w:rFonts w:ascii="Times New Roman" w:eastAsiaTheme="minorHAnsi" w:hAnsi="Times New Roman"/>
          <w:sz w:val="24"/>
          <w:szCs w:val="24"/>
          <w:lang w:eastAsia="en-US"/>
        </w:rPr>
      </w:pPr>
      <w:r w:rsidRPr="00174288">
        <w:rPr>
          <w:rFonts w:ascii="Times New Roman" w:eastAsiaTheme="minorHAnsi" w:hAnsi="Times New Roman"/>
          <w:sz w:val="24"/>
          <w:szCs w:val="24"/>
          <w:lang w:eastAsia="en-US"/>
        </w:rPr>
        <w:t xml:space="preserve">7.4. Підприємство самостійно визначає структуру управління, встановлює штати, формує чисельність робітників, апарат управління, їх професій та кваліфікаційний склад та фонд оплати праці в межах наявних коштів. </w:t>
      </w:r>
      <w:r w:rsidRPr="00174288">
        <w:rPr>
          <w:rFonts w:ascii="Times New Roman" w:hAnsi="Times New Roman"/>
          <w:sz w:val="24"/>
          <w:szCs w:val="24"/>
          <w:shd w:val="clear" w:color="auto" w:fill="FFFFFF"/>
        </w:rPr>
        <w:t>Підприємство визначає свою організаційну структуру, встановлює чисельність працівників і штатний розпис за погодженням із Засновником</w:t>
      </w:r>
      <w:r w:rsidR="00867A4F">
        <w:rPr>
          <w:rFonts w:ascii="Times New Roman" w:hAnsi="Times New Roman"/>
          <w:sz w:val="24"/>
          <w:szCs w:val="24"/>
          <w:shd w:val="clear" w:color="auto" w:fill="FFFFFF"/>
        </w:rPr>
        <w:t xml:space="preserve"> (</w:t>
      </w:r>
      <w:r w:rsidR="008B6463">
        <w:rPr>
          <w:rFonts w:ascii="Times New Roman" w:hAnsi="Times New Roman"/>
          <w:sz w:val="24"/>
          <w:szCs w:val="24"/>
          <w:shd w:val="clear" w:color="auto" w:fill="FFFFFF"/>
        </w:rPr>
        <w:t xml:space="preserve">погоджує </w:t>
      </w:r>
      <w:r w:rsidR="00867A4F">
        <w:rPr>
          <w:rFonts w:ascii="Times New Roman" w:hAnsi="Times New Roman"/>
          <w:sz w:val="24"/>
          <w:szCs w:val="24"/>
          <w:shd w:val="clear" w:color="auto" w:fill="FFFFFF"/>
        </w:rPr>
        <w:t>міськи</w:t>
      </w:r>
      <w:r w:rsidR="008B6463">
        <w:rPr>
          <w:rFonts w:ascii="Times New Roman" w:hAnsi="Times New Roman"/>
          <w:sz w:val="24"/>
          <w:szCs w:val="24"/>
          <w:shd w:val="clear" w:color="auto" w:fill="FFFFFF"/>
        </w:rPr>
        <w:t>й</w:t>
      </w:r>
      <w:r w:rsidR="00867A4F">
        <w:rPr>
          <w:rFonts w:ascii="Times New Roman" w:hAnsi="Times New Roman"/>
          <w:sz w:val="24"/>
          <w:szCs w:val="24"/>
          <w:shd w:val="clear" w:color="auto" w:fill="FFFFFF"/>
        </w:rPr>
        <w:t xml:space="preserve"> голов</w:t>
      </w:r>
      <w:r w:rsidR="008B6463">
        <w:rPr>
          <w:rFonts w:ascii="Times New Roman" w:hAnsi="Times New Roman"/>
          <w:sz w:val="24"/>
          <w:szCs w:val="24"/>
          <w:shd w:val="clear" w:color="auto" w:fill="FFFFFF"/>
        </w:rPr>
        <w:t>а за рішенням сесії Ічнянської міської ради</w:t>
      </w:r>
      <w:r w:rsidR="00867A4F">
        <w:rPr>
          <w:rFonts w:ascii="Times New Roman" w:hAnsi="Times New Roman"/>
          <w:sz w:val="24"/>
          <w:szCs w:val="24"/>
          <w:shd w:val="clear" w:color="auto" w:fill="FFFFFF"/>
        </w:rPr>
        <w:t>)</w:t>
      </w:r>
      <w:r w:rsidRPr="00174288">
        <w:rPr>
          <w:rFonts w:ascii="Times New Roman" w:hAnsi="Times New Roman"/>
          <w:sz w:val="24"/>
          <w:szCs w:val="24"/>
          <w:shd w:val="clear" w:color="auto" w:fill="FFFFFF"/>
        </w:rPr>
        <w:t>.</w:t>
      </w:r>
    </w:p>
    <w:p w:rsidR="00174288" w:rsidRPr="00174288" w:rsidRDefault="00174288" w:rsidP="00CB4279">
      <w:pPr>
        <w:spacing w:after="0" w:line="240" w:lineRule="auto"/>
        <w:ind w:firstLine="567"/>
        <w:jc w:val="both"/>
        <w:rPr>
          <w:rFonts w:ascii="Times New Roman" w:eastAsiaTheme="minorHAnsi" w:hAnsi="Times New Roman"/>
          <w:sz w:val="24"/>
          <w:szCs w:val="24"/>
          <w:lang w:eastAsia="en-US"/>
        </w:rPr>
      </w:pPr>
      <w:r w:rsidRPr="00174288">
        <w:rPr>
          <w:rFonts w:ascii="Times New Roman" w:eastAsiaTheme="minorHAnsi" w:hAnsi="Times New Roman"/>
          <w:sz w:val="24"/>
          <w:szCs w:val="24"/>
          <w:lang w:eastAsia="en-US"/>
        </w:rPr>
        <w:t>7.5. Трудові відносини працівників підприємства та адміністрації підприємства регламентуються трудовим договором або контрактом.</w:t>
      </w:r>
    </w:p>
    <w:p w:rsidR="00174288" w:rsidRPr="00174288" w:rsidRDefault="00174288" w:rsidP="00CB4279">
      <w:pPr>
        <w:spacing w:after="0" w:line="240" w:lineRule="auto"/>
        <w:ind w:firstLine="567"/>
        <w:jc w:val="both"/>
        <w:rPr>
          <w:rFonts w:ascii="Times New Roman" w:eastAsiaTheme="minorHAnsi" w:hAnsi="Times New Roman"/>
          <w:sz w:val="24"/>
          <w:szCs w:val="24"/>
          <w:lang w:eastAsia="en-US"/>
        </w:rPr>
      </w:pPr>
      <w:r w:rsidRPr="00174288">
        <w:rPr>
          <w:rFonts w:ascii="Times New Roman" w:eastAsiaTheme="minorHAnsi" w:hAnsi="Times New Roman"/>
          <w:sz w:val="24"/>
          <w:szCs w:val="24"/>
          <w:lang w:eastAsia="en-US"/>
        </w:rPr>
        <w:t xml:space="preserve">7.6. При укладанні трудового договору або контракту повинні бути визначені всі умови оплати праці та пільги, що надає підприємство, (розмір тарифної ставки, посадового окладу), </w:t>
      </w:r>
      <w:r w:rsidRPr="00174288">
        <w:rPr>
          <w:rFonts w:ascii="Times New Roman" w:eastAsiaTheme="minorHAnsi" w:hAnsi="Times New Roman"/>
          <w:sz w:val="24"/>
          <w:szCs w:val="24"/>
          <w:lang w:eastAsia="en-US"/>
        </w:rPr>
        <w:lastRenderedPageBreak/>
        <w:t>порядок виплати премії, надбавок, доплат, компенсацій і т.д. в залежності від конкретних результатів роботи.</w:t>
      </w:r>
    </w:p>
    <w:p w:rsidR="00174288" w:rsidRPr="00174288" w:rsidRDefault="00174288" w:rsidP="00CB4279">
      <w:pPr>
        <w:spacing w:after="0" w:line="240" w:lineRule="auto"/>
        <w:ind w:firstLine="567"/>
        <w:jc w:val="both"/>
        <w:rPr>
          <w:rFonts w:ascii="Times New Roman" w:eastAsiaTheme="minorHAnsi" w:hAnsi="Times New Roman"/>
          <w:sz w:val="24"/>
          <w:szCs w:val="24"/>
          <w:lang w:eastAsia="en-US"/>
        </w:rPr>
      </w:pPr>
      <w:r w:rsidRPr="00174288">
        <w:rPr>
          <w:rFonts w:ascii="Times New Roman" w:eastAsiaTheme="minorHAnsi" w:hAnsi="Times New Roman"/>
          <w:sz w:val="24"/>
          <w:szCs w:val="24"/>
          <w:lang w:eastAsia="en-US"/>
        </w:rPr>
        <w:t>7.7. Підприємство самостійно визначає розпорядок робочого дня, змінність роботи, приймає рішення про ведення підсумованого обліку робочого часу, встановлює порядок надання вихідних днів та відпусток, визначає тривалість щорічних оплачуваних відпусток відповідно Кодексу законів про працю України, законів та інших нормативно - правових актів у сфері праці та колдоговору.</w:t>
      </w:r>
    </w:p>
    <w:p w:rsidR="001D02A6" w:rsidRPr="00174288" w:rsidRDefault="00174288" w:rsidP="00CB4279">
      <w:pPr>
        <w:spacing w:after="0" w:line="240" w:lineRule="auto"/>
        <w:ind w:firstLine="567"/>
        <w:jc w:val="both"/>
        <w:rPr>
          <w:rFonts w:ascii="Times New Roman" w:eastAsiaTheme="minorHAnsi" w:hAnsi="Times New Roman"/>
          <w:sz w:val="24"/>
          <w:szCs w:val="24"/>
          <w:lang w:eastAsia="en-US"/>
        </w:rPr>
      </w:pPr>
      <w:r w:rsidRPr="00174288">
        <w:rPr>
          <w:rFonts w:ascii="Times New Roman" w:eastAsiaTheme="minorHAnsi" w:hAnsi="Times New Roman"/>
          <w:sz w:val="24"/>
          <w:szCs w:val="24"/>
          <w:lang w:eastAsia="en-US"/>
        </w:rPr>
        <w:t>7.8. Підприємство застосовує до своїх працівників заходи дисциплінарної та матеріальної відповідальності згідно законодавства України.</w:t>
      </w:r>
      <w:r w:rsidR="001D02A6" w:rsidRPr="00174288">
        <w:rPr>
          <w:rFonts w:ascii="Times New Roman" w:hAnsi="Times New Roman"/>
          <w:sz w:val="24"/>
          <w:szCs w:val="24"/>
        </w:rPr>
        <w:t>»</w:t>
      </w:r>
    </w:p>
    <w:p w:rsidR="001D02A6" w:rsidRPr="004C3577" w:rsidRDefault="00E078B2" w:rsidP="00CB4279">
      <w:pPr>
        <w:tabs>
          <w:tab w:val="left" w:pos="851"/>
        </w:tabs>
        <w:spacing w:after="0" w:line="240" w:lineRule="auto"/>
        <w:jc w:val="both"/>
        <w:rPr>
          <w:rFonts w:ascii="Times New Roman" w:hAnsi="Times New Roman"/>
          <w:sz w:val="24"/>
          <w:szCs w:val="24"/>
        </w:rPr>
      </w:pPr>
      <w:r w:rsidRPr="004C3577">
        <w:rPr>
          <w:rFonts w:ascii="Times New Roman" w:hAnsi="Times New Roman"/>
          <w:sz w:val="24"/>
          <w:szCs w:val="24"/>
          <w:shd w:val="clear" w:color="auto" w:fill="FFFFFF"/>
        </w:rPr>
        <w:t xml:space="preserve">         </w:t>
      </w:r>
      <w:r w:rsidR="00286B40">
        <w:rPr>
          <w:rFonts w:ascii="Times New Roman" w:hAnsi="Times New Roman"/>
          <w:sz w:val="24"/>
          <w:szCs w:val="24"/>
          <w:shd w:val="clear" w:color="auto" w:fill="FFFFFF"/>
        </w:rPr>
        <w:t>2</w:t>
      </w:r>
      <w:r w:rsidR="005A2228" w:rsidRPr="004C3577">
        <w:rPr>
          <w:rFonts w:ascii="Times New Roman" w:hAnsi="Times New Roman"/>
          <w:sz w:val="24"/>
          <w:szCs w:val="24"/>
          <w:shd w:val="clear" w:color="auto" w:fill="FFFFFF"/>
        </w:rPr>
        <w:t>.</w:t>
      </w:r>
      <w:r w:rsidR="001D02A6" w:rsidRPr="004C3577">
        <w:rPr>
          <w:rFonts w:ascii="Times New Roman" w:hAnsi="Times New Roman"/>
          <w:sz w:val="24"/>
          <w:szCs w:val="24"/>
          <w:shd w:val="clear" w:color="auto" w:fill="FFFFFF"/>
        </w:rPr>
        <w:t xml:space="preserve">Затвердити </w:t>
      </w:r>
      <w:r w:rsidR="001D02A6" w:rsidRPr="004C3577">
        <w:rPr>
          <w:rFonts w:ascii="Times New Roman" w:hAnsi="Times New Roman"/>
          <w:sz w:val="24"/>
          <w:szCs w:val="24"/>
        </w:rPr>
        <w:t>Статут Комунального підприємства водоканалізаційного господарства «Ічень» Ічнянської міської ради Чернігівської області у новій редакції (додається).</w:t>
      </w:r>
    </w:p>
    <w:p w:rsidR="001D02A6" w:rsidRPr="004C3577" w:rsidRDefault="00E078B2" w:rsidP="00CB4279">
      <w:pPr>
        <w:tabs>
          <w:tab w:val="left" w:pos="851"/>
        </w:tabs>
        <w:spacing w:after="0" w:line="240" w:lineRule="auto"/>
        <w:jc w:val="both"/>
        <w:rPr>
          <w:rFonts w:ascii="Times New Roman" w:hAnsi="Times New Roman"/>
          <w:sz w:val="24"/>
          <w:szCs w:val="24"/>
        </w:rPr>
      </w:pPr>
      <w:r w:rsidRPr="004C3577">
        <w:rPr>
          <w:rFonts w:ascii="Times New Roman" w:hAnsi="Times New Roman"/>
          <w:sz w:val="24"/>
          <w:szCs w:val="24"/>
        </w:rPr>
        <w:t xml:space="preserve">         </w:t>
      </w:r>
      <w:r w:rsidR="00286B40">
        <w:rPr>
          <w:rFonts w:ascii="Times New Roman" w:hAnsi="Times New Roman"/>
          <w:sz w:val="24"/>
          <w:szCs w:val="24"/>
        </w:rPr>
        <w:t>3</w:t>
      </w:r>
      <w:r w:rsidR="005A2228" w:rsidRPr="004C3577">
        <w:rPr>
          <w:rFonts w:ascii="Times New Roman" w:hAnsi="Times New Roman"/>
          <w:sz w:val="24"/>
          <w:szCs w:val="24"/>
        </w:rPr>
        <w:t>.</w:t>
      </w:r>
      <w:r w:rsidR="001D02A6" w:rsidRPr="004C3577">
        <w:rPr>
          <w:rFonts w:ascii="Times New Roman" w:hAnsi="Times New Roman"/>
          <w:color w:val="000000"/>
          <w:sz w:val="24"/>
          <w:szCs w:val="24"/>
          <w:shd w:val="clear" w:color="auto" w:fill="FFFFFF"/>
        </w:rPr>
        <w:t xml:space="preserve">Доручити начальнику </w:t>
      </w:r>
      <w:r w:rsidR="001D02A6" w:rsidRPr="004C3577">
        <w:rPr>
          <w:rFonts w:ascii="Times New Roman" w:hAnsi="Times New Roman"/>
          <w:sz w:val="24"/>
          <w:szCs w:val="24"/>
        </w:rPr>
        <w:t>Комунального підприємства водоканалізаційного господарства Ічень» Ічнянської міської ради Чернігівської області Івану Григоровичу Царенк</w:t>
      </w:r>
      <w:r w:rsidR="008D3260">
        <w:rPr>
          <w:rFonts w:ascii="Times New Roman" w:hAnsi="Times New Roman"/>
          <w:sz w:val="24"/>
          <w:szCs w:val="24"/>
        </w:rPr>
        <w:t>у</w:t>
      </w:r>
      <w:r w:rsidR="001D02A6" w:rsidRPr="004C3577">
        <w:rPr>
          <w:rFonts w:ascii="Times New Roman" w:hAnsi="Times New Roman"/>
          <w:sz w:val="24"/>
          <w:szCs w:val="24"/>
        </w:rPr>
        <w:t xml:space="preserve"> здійснити заходи державної реєстрації Статуту в новій редакції згідно чинного законодавства України</w:t>
      </w:r>
      <w:r w:rsidR="001D02A6" w:rsidRPr="004C3577">
        <w:rPr>
          <w:rFonts w:ascii="Times New Roman" w:hAnsi="Times New Roman"/>
          <w:color w:val="000000"/>
          <w:sz w:val="24"/>
          <w:szCs w:val="24"/>
          <w:shd w:val="clear" w:color="auto" w:fill="FFFFFF"/>
        </w:rPr>
        <w:t>.</w:t>
      </w:r>
    </w:p>
    <w:p w:rsidR="001D02A6" w:rsidRPr="004C3577" w:rsidRDefault="00286B40" w:rsidP="00CB4279">
      <w:pPr>
        <w:tabs>
          <w:tab w:val="left" w:pos="851"/>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4</w:t>
      </w:r>
      <w:r w:rsidR="005A2228" w:rsidRPr="004C3577">
        <w:rPr>
          <w:rFonts w:ascii="Times New Roman" w:hAnsi="Times New Roman"/>
          <w:sz w:val="24"/>
          <w:szCs w:val="24"/>
        </w:rPr>
        <w:t>.</w:t>
      </w:r>
      <w:r w:rsidR="001D02A6" w:rsidRPr="004C3577">
        <w:rPr>
          <w:rFonts w:ascii="Times New Roman" w:hAnsi="Times New Roman"/>
          <w:sz w:val="24"/>
          <w:szCs w:val="24"/>
        </w:rPr>
        <w:t xml:space="preserve">Контроль за виконанням цього рішення покласти на постійну комісію </w:t>
      </w:r>
      <w:r w:rsidR="001D02A6" w:rsidRPr="004C3577">
        <w:rPr>
          <w:rFonts w:ascii="Times New Roman" w:eastAsiaTheme="minorHAnsi" w:hAnsi="Times New Roman"/>
          <w:color w:val="000000"/>
          <w:sz w:val="24"/>
          <w:szCs w:val="24"/>
          <w:lang w:eastAsia="en-US"/>
        </w:rPr>
        <w:t>з питань соціально-економічного розвитку громади та комунальної власності</w:t>
      </w:r>
      <w:r w:rsidR="001D02A6" w:rsidRPr="004C3577">
        <w:rPr>
          <w:rFonts w:ascii="Times New Roman" w:hAnsi="Times New Roman"/>
          <w:sz w:val="24"/>
          <w:szCs w:val="24"/>
        </w:rPr>
        <w:t>.</w:t>
      </w:r>
    </w:p>
    <w:p w:rsidR="001D02A6" w:rsidRPr="004C3577" w:rsidRDefault="001D02A6" w:rsidP="004C3577">
      <w:pPr>
        <w:tabs>
          <w:tab w:val="num" w:pos="709"/>
        </w:tabs>
        <w:spacing w:after="0"/>
        <w:ind w:left="567" w:hanging="283"/>
        <w:jc w:val="both"/>
        <w:rPr>
          <w:rFonts w:ascii="Times New Roman" w:hAnsi="Times New Roman"/>
          <w:sz w:val="24"/>
          <w:szCs w:val="24"/>
        </w:rPr>
      </w:pPr>
    </w:p>
    <w:p w:rsidR="001D02A6" w:rsidRDefault="001D02A6" w:rsidP="001D02A6">
      <w:pPr>
        <w:spacing w:after="0"/>
        <w:jc w:val="both"/>
        <w:rPr>
          <w:rFonts w:ascii="Times New Roman" w:hAnsi="Times New Roman"/>
          <w:b/>
          <w:sz w:val="24"/>
          <w:szCs w:val="24"/>
        </w:rPr>
      </w:pPr>
    </w:p>
    <w:p w:rsidR="00A9121D" w:rsidRPr="005A2228" w:rsidRDefault="00A9121D" w:rsidP="001D02A6">
      <w:pPr>
        <w:spacing w:after="0"/>
        <w:jc w:val="both"/>
        <w:rPr>
          <w:rFonts w:ascii="Times New Roman" w:hAnsi="Times New Roman"/>
          <w:b/>
          <w:sz w:val="24"/>
          <w:szCs w:val="24"/>
        </w:rPr>
      </w:pPr>
      <w:bookmarkStart w:id="0" w:name="_GoBack"/>
      <w:bookmarkEnd w:id="0"/>
    </w:p>
    <w:p w:rsidR="008C0C3C" w:rsidRDefault="001D02A6" w:rsidP="004C3577">
      <w:pPr>
        <w:pStyle w:val="a8"/>
        <w:shd w:val="clear" w:color="auto" w:fill="FFFFFF"/>
        <w:spacing w:after="150" w:line="276" w:lineRule="auto"/>
        <w:rPr>
          <w:b/>
          <w:sz w:val="24"/>
          <w:szCs w:val="24"/>
        </w:rPr>
      </w:pPr>
      <w:r w:rsidRPr="008C0C3C">
        <w:rPr>
          <w:b/>
          <w:sz w:val="24"/>
          <w:szCs w:val="24"/>
          <w:lang w:val="uk-UA"/>
        </w:rPr>
        <w:t xml:space="preserve">Міський голова                              </w:t>
      </w:r>
      <w:r w:rsidRPr="008C0C3C">
        <w:rPr>
          <w:b/>
          <w:sz w:val="24"/>
          <w:szCs w:val="24"/>
          <w:lang w:val="uk-UA"/>
        </w:rPr>
        <w:tab/>
      </w:r>
      <w:r w:rsidRPr="008C0C3C">
        <w:rPr>
          <w:b/>
          <w:sz w:val="24"/>
          <w:szCs w:val="24"/>
          <w:lang w:val="uk-UA"/>
        </w:rPr>
        <w:tab/>
        <w:t xml:space="preserve">                                 Олена БУТУРЛИМ</w:t>
      </w:r>
    </w:p>
    <w:p w:rsidR="008C0C3C" w:rsidRPr="008C0C3C" w:rsidRDefault="008C0C3C" w:rsidP="008C0C3C">
      <w:pPr>
        <w:rPr>
          <w:lang w:val="ru-RU" w:eastAsia="ru-RU"/>
        </w:rPr>
      </w:pPr>
    </w:p>
    <w:p w:rsidR="008C0C3C" w:rsidRPr="008C0C3C" w:rsidRDefault="008C0C3C" w:rsidP="008C0C3C">
      <w:pPr>
        <w:rPr>
          <w:lang w:val="ru-RU" w:eastAsia="ru-RU"/>
        </w:rPr>
      </w:pPr>
    </w:p>
    <w:p w:rsidR="008C0C3C" w:rsidRPr="008C0C3C" w:rsidRDefault="008C0C3C" w:rsidP="008C0C3C">
      <w:pPr>
        <w:rPr>
          <w:lang w:val="ru-RU" w:eastAsia="ru-RU"/>
        </w:rPr>
      </w:pPr>
    </w:p>
    <w:p w:rsidR="008C0C3C" w:rsidRPr="008C0C3C" w:rsidRDefault="008C0C3C" w:rsidP="008C0C3C">
      <w:pPr>
        <w:rPr>
          <w:lang w:val="ru-RU" w:eastAsia="ru-RU"/>
        </w:rPr>
      </w:pPr>
    </w:p>
    <w:p w:rsidR="008C0C3C" w:rsidRPr="008C0C3C" w:rsidRDefault="008C0C3C" w:rsidP="008C0C3C">
      <w:pPr>
        <w:rPr>
          <w:lang w:val="ru-RU" w:eastAsia="ru-RU"/>
        </w:rPr>
      </w:pPr>
    </w:p>
    <w:p w:rsidR="008C0C3C" w:rsidRPr="008C0C3C" w:rsidRDefault="008C0C3C" w:rsidP="008C0C3C">
      <w:pPr>
        <w:rPr>
          <w:lang w:val="ru-RU" w:eastAsia="ru-RU"/>
        </w:rPr>
      </w:pPr>
    </w:p>
    <w:p w:rsidR="008C0C3C" w:rsidRPr="008C0C3C" w:rsidRDefault="008C0C3C" w:rsidP="008C0C3C">
      <w:pPr>
        <w:rPr>
          <w:lang w:val="ru-RU" w:eastAsia="ru-RU"/>
        </w:rPr>
      </w:pPr>
    </w:p>
    <w:p w:rsidR="008C0C3C" w:rsidRPr="008C0C3C" w:rsidRDefault="008C0C3C" w:rsidP="008C0C3C">
      <w:pPr>
        <w:rPr>
          <w:lang w:val="ru-RU" w:eastAsia="ru-RU"/>
        </w:rPr>
      </w:pPr>
    </w:p>
    <w:p w:rsidR="008C0C3C" w:rsidRPr="008C0C3C" w:rsidRDefault="008C0C3C" w:rsidP="008C0C3C">
      <w:pPr>
        <w:rPr>
          <w:lang w:val="ru-RU" w:eastAsia="ru-RU"/>
        </w:rPr>
      </w:pPr>
    </w:p>
    <w:p w:rsidR="008C0C3C" w:rsidRDefault="008C0C3C" w:rsidP="008C0C3C">
      <w:pPr>
        <w:rPr>
          <w:lang w:val="ru-RU" w:eastAsia="ru-RU"/>
        </w:rPr>
      </w:pPr>
    </w:p>
    <w:p w:rsidR="008C0C3C" w:rsidRDefault="008C0C3C" w:rsidP="008C0C3C">
      <w:pPr>
        <w:rPr>
          <w:lang w:val="ru-RU" w:eastAsia="ru-RU"/>
        </w:rPr>
      </w:pPr>
    </w:p>
    <w:p w:rsidR="001D02A6" w:rsidRDefault="001D02A6" w:rsidP="008C0C3C">
      <w:pPr>
        <w:rPr>
          <w:lang w:val="ru-RU" w:eastAsia="ru-RU"/>
        </w:rPr>
      </w:pPr>
    </w:p>
    <w:p w:rsidR="008C0C3C" w:rsidRDefault="008C0C3C" w:rsidP="008C0C3C">
      <w:pPr>
        <w:rPr>
          <w:lang w:val="ru-RU" w:eastAsia="ru-RU"/>
        </w:rPr>
      </w:pPr>
    </w:p>
    <w:p w:rsidR="008C0C3C" w:rsidRDefault="008C0C3C" w:rsidP="008C0C3C">
      <w:pPr>
        <w:rPr>
          <w:lang w:val="ru-RU" w:eastAsia="ru-RU"/>
        </w:rPr>
      </w:pPr>
    </w:p>
    <w:p w:rsidR="008C0C3C" w:rsidRDefault="008C0C3C" w:rsidP="008C0C3C">
      <w:pPr>
        <w:rPr>
          <w:lang w:val="ru-RU" w:eastAsia="ru-RU"/>
        </w:rPr>
      </w:pPr>
    </w:p>
    <w:p w:rsidR="008C0C3C" w:rsidRDefault="008C0C3C" w:rsidP="008C0C3C">
      <w:pPr>
        <w:rPr>
          <w:lang w:val="ru-RU" w:eastAsia="ru-RU"/>
        </w:rPr>
      </w:pPr>
    </w:p>
    <w:p w:rsidR="008C0C3C" w:rsidRDefault="008C0C3C" w:rsidP="008C0C3C">
      <w:pPr>
        <w:rPr>
          <w:lang w:val="ru-RU" w:eastAsia="ru-RU"/>
        </w:rPr>
      </w:pPr>
    </w:p>
    <w:sectPr w:rsidR="008C0C3C" w:rsidSect="004114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CAC" w:rsidRDefault="00F56CAC">
      <w:pPr>
        <w:spacing w:after="0" w:line="240" w:lineRule="auto"/>
      </w:pPr>
      <w:r>
        <w:separator/>
      </w:r>
    </w:p>
  </w:endnote>
  <w:endnote w:type="continuationSeparator" w:id="0">
    <w:p w:rsidR="00F56CAC" w:rsidRDefault="00F56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CAC" w:rsidRDefault="00F56CAC">
      <w:pPr>
        <w:spacing w:after="0" w:line="240" w:lineRule="auto"/>
      </w:pPr>
      <w:r>
        <w:separator/>
      </w:r>
    </w:p>
  </w:footnote>
  <w:footnote w:type="continuationSeparator" w:id="0">
    <w:p w:rsidR="00F56CAC" w:rsidRDefault="00F56C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D02A6"/>
    <w:rsid w:val="00174288"/>
    <w:rsid w:val="001D02A6"/>
    <w:rsid w:val="00281B6B"/>
    <w:rsid w:val="00286B40"/>
    <w:rsid w:val="00322E98"/>
    <w:rsid w:val="004C3577"/>
    <w:rsid w:val="005538C5"/>
    <w:rsid w:val="005849B1"/>
    <w:rsid w:val="0059502D"/>
    <w:rsid w:val="005A2228"/>
    <w:rsid w:val="007C25AF"/>
    <w:rsid w:val="008147E5"/>
    <w:rsid w:val="008160E1"/>
    <w:rsid w:val="008621DD"/>
    <w:rsid w:val="00867A4F"/>
    <w:rsid w:val="008B6463"/>
    <w:rsid w:val="008C0C3C"/>
    <w:rsid w:val="008D3260"/>
    <w:rsid w:val="009657D4"/>
    <w:rsid w:val="009D45F6"/>
    <w:rsid w:val="00A3361E"/>
    <w:rsid w:val="00A9121D"/>
    <w:rsid w:val="00B66A5F"/>
    <w:rsid w:val="00BF2CDE"/>
    <w:rsid w:val="00C1275A"/>
    <w:rsid w:val="00C313FF"/>
    <w:rsid w:val="00C944DF"/>
    <w:rsid w:val="00CB4279"/>
    <w:rsid w:val="00D2506E"/>
    <w:rsid w:val="00E078B2"/>
    <w:rsid w:val="00E16A20"/>
    <w:rsid w:val="00E44653"/>
    <w:rsid w:val="00EC2323"/>
    <w:rsid w:val="00EF3D3E"/>
    <w:rsid w:val="00F56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C4179"/>
  <w15:docId w15:val="{CA16E3CA-399D-4B7F-AD34-AE270A856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2A6"/>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02A6"/>
    <w:pPr>
      <w:ind w:left="720"/>
      <w:contextualSpacing/>
    </w:pPr>
  </w:style>
  <w:style w:type="paragraph" w:styleId="a4">
    <w:name w:val="No Spacing"/>
    <w:link w:val="a5"/>
    <w:uiPriority w:val="1"/>
    <w:qFormat/>
    <w:rsid w:val="001D02A6"/>
    <w:pPr>
      <w:spacing w:after="0" w:line="240" w:lineRule="auto"/>
    </w:pPr>
    <w:rPr>
      <w:rFonts w:ascii="Calibri" w:eastAsia="Times New Roman" w:hAnsi="Calibri" w:cs="Times New Roman"/>
      <w:lang w:eastAsia="ru-RU"/>
    </w:rPr>
  </w:style>
  <w:style w:type="paragraph" w:styleId="a6">
    <w:name w:val="header"/>
    <w:basedOn w:val="a"/>
    <w:link w:val="a7"/>
    <w:uiPriority w:val="99"/>
    <w:unhideWhenUsed/>
    <w:rsid w:val="001D02A6"/>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1D02A6"/>
    <w:rPr>
      <w:rFonts w:ascii="Calibri" w:eastAsia="Times New Roman" w:hAnsi="Calibri" w:cs="Times New Roman"/>
      <w:lang w:val="uk-UA" w:eastAsia="uk-UA"/>
    </w:rPr>
  </w:style>
  <w:style w:type="paragraph" w:styleId="a8">
    <w:name w:val="Normal (Web)"/>
    <w:aliases w:val="Обычный (Web)"/>
    <w:basedOn w:val="a"/>
    <w:rsid w:val="001D02A6"/>
    <w:pPr>
      <w:tabs>
        <w:tab w:val="center" w:pos="4677"/>
        <w:tab w:val="right" w:pos="9355"/>
      </w:tabs>
      <w:spacing w:after="0" w:line="240" w:lineRule="auto"/>
    </w:pPr>
    <w:rPr>
      <w:rFonts w:ascii="Times New Roman" w:hAnsi="Times New Roman"/>
      <w:sz w:val="28"/>
      <w:szCs w:val="28"/>
      <w:lang w:val="ru-RU" w:eastAsia="ru-RU"/>
    </w:rPr>
  </w:style>
  <w:style w:type="character" w:customStyle="1" w:styleId="a5">
    <w:name w:val="Без інтервалів Знак"/>
    <w:link w:val="a4"/>
    <w:uiPriority w:val="1"/>
    <w:locked/>
    <w:rsid w:val="001D02A6"/>
    <w:rPr>
      <w:rFonts w:ascii="Calibri" w:eastAsia="Times New Roman" w:hAnsi="Calibri" w:cs="Times New Roman"/>
      <w:lang w:eastAsia="ru-RU"/>
    </w:rPr>
  </w:style>
  <w:style w:type="paragraph" w:styleId="a9">
    <w:name w:val="Balloon Text"/>
    <w:basedOn w:val="a"/>
    <w:link w:val="aa"/>
    <w:uiPriority w:val="99"/>
    <w:semiHidden/>
    <w:unhideWhenUsed/>
    <w:rsid w:val="001D02A6"/>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1D02A6"/>
    <w:rPr>
      <w:rFonts w:ascii="Tahoma" w:eastAsia="Times New Roman" w:hAnsi="Tahoma" w:cs="Tahoma"/>
      <w:sz w:val="16"/>
      <w:szCs w:val="16"/>
      <w:lang w:val="uk-UA" w:eastAsia="uk-UA"/>
    </w:rPr>
  </w:style>
  <w:style w:type="paragraph" w:styleId="ab">
    <w:name w:val="footer"/>
    <w:basedOn w:val="a"/>
    <w:link w:val="ac"/>
    <w:uiPriority w:val="99"/>
    <w:unhideWhenUsed/>
    <w:rsid w:val="004C3577"/>
    <w:pPr>
      <w:tabs>
        <w:tab w:val="center" w:pos="4819"/>
        <w:tab w:val="right" w:pos="9639"/>
      </w:tabs>
      <w:spacing w:after="0" w:line="240" w:lineRule="auto"/>
    </w:pPr>
  </w:style>
  <w:style w:type="character" w:customStyle="1" w:styleId="ac">
    <w:name w:val="Нижній колонтитул Знак"/>
    <w:basedOn w:val="a0"/>
    <w:link w:val="ab"/>
    <w:uiPriority w:val="99"/>
    <w:rsid w:val="004C3577"/>
    <w:rPr>
      <w:rFonts w:ascii="Calibri" w:eastAsia="Times New Roman" w:hAnsi="Calibri" w:cs="Times New Roman"/>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2696</Words>
  <Characters>1538</Characters>
  <Application>Microsoft Office Word</Application>
  <DocSecurity>0</DocSecurity>
  <Lines>12</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dc:description/>
  <cp:lastModifiedBy>Gerasimenko</cp:lastModifiedBy>
  <cp:revision>71</cp:revision>
  <cp:lastPrinted>2026-01-16T08:06:00Z</cp:lastPrinted>
  <dcterms:created xsi:type="dcterms:W3CDTF">2023-02-28T11:26:00Z</dcterms:created>
  <dcterms:modified xsi:type="dcterms:W3CDTF">2026-01-20T13:59:00Z</dcterms:modified>
</cp:coreProperties>
</file>